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37" w:rsidRDefault="00473EC6" w:rsidP="00473EC6">
      <w:pPr>
        <w:spacing w:after="0" w:line="240" w:lineRule="exact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главам муниципальных образований </w:t>
      </w:r>
      <w:r w:rsidR="00B04D1F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B04D1F" w:rsidRDefault="00B04D1F" w:rsidP="00473EC6">
      <w:pPr>
        <w:spacing w:after="0" w:line="240" w:lineRule="exact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EE1349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28.09.2018</w:t>
      </w: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Pr="00473EC6" w:rsidRDefault="00473EC6" w:rsidP="00473EC6">
      <w:pPr>
        <w:spacing w:after="0" w:line="240" w:lineRule="exact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3EC6">
        <w:rPr>
          <w:rFonts w:ascii="Times New Roman" w:hAnsi="Times New Roman" w:cs="Times New Roman"/>
          <w:i/>
          <w:sz w:val="28"/>
          <w:szCs w:val="28"/>
        </w:rPr>
        <w:t xml:space="preserve">Уважаемые главы муниципальных образований </w:t>
      </w:r>
      <w:r w:rsidR="00B04D1F">
        <w:rPr>
          <w:rFonts w:ascii="Times New Roman" w:hAnsi="Times New Roman" w:cs="Times New Roman"/>
          <w:i/>
          <w:sz w:val="28"/>
          <w:szCs w:val="28"/>
        </w:rPr>
        <w:t xml:space="preserve">Черепановского </w:t>
      </w:r>
      <w:r w:rsidRPr="00473EC6">
        <w:rPr>
          <w:rFonts w:ascii="Times New Roman" w:hAnsi="Times New Roman" w:cs="Times New Roman"/>
          <w:i/>
          <w:sz w:val="28"/>
          <w:szCs w:val="28"/>
        </w:rPr>
        <w:t>района!</w:t>
      </w:r>
    </w:p>
    <w:p w:rsidR="00473EC6" w:rsidRDefault="00473EC6" w:rsidP="00473EC6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473EC6" w:rsidRDefault="007D72BC" w:rsidP="00F10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10A0F">
        <w:rPr>
          <w:rFonts w:ascii="Times New Roman" w:hAnsi="Times New Roman" w:cs="Times New Roman"/>
          <w:sz w:val="28"/>
          <w:szCs w:val="28"/>
        </w:rPr>
        <w:t xml:space="preserve">аправляю Вам для размещения </w:t>
      </w:r>
      <w:r w:rsidR="00D2127B">
        <w:rPr>
          <w:rFonts w:ascii="Times New Roman" w:hAnsi="Times New Roman" w:cs="Times New Roman"/>
          <w:sz w:val="28"/>
          <w:szCs w:val="28"/>
        </w:rPr>
        <w:t xml:space="preserve">на официальных сайтах ОМС  и </w:t>
      </w:r>
      <w:r w:rsidR="00F10A0F">
        <w:rPr>
          <w:rFonts w:ascii="Times New Roman" w:hAnsi="Times New Roman" w:cs="Times New Roman"/>
          <w:sz w:val="28"/>
          <w:szCs w:val="28"/>
        </w:rPr>
        <w:t xml:space="preserve">в </w:t>
      </w:r>
      <w:r w:rsidR="00D2127B">
        <w:rPr>
          <w:rFonts w:ascii="Times New Roman" w:hAnsi="Times New Roman" w:cs="Times New Roman"/>
          <w:sz w:val="28"/>
          <w:szCs w:val="28"/>
        </w:rPr>
        <w:t>периодических печатных изданиях ОМС статью на тему: «Противодействие коррупции»</w:t>
      </w:r>
    </w:p>
    <w:p w:rsidR="00F10A0F" w:rsidRDefault="00F10A0F" w:rsidP="00F10A0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прокурора района</w:t>
      </w: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Е.Л.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Вайдуров</w:t>
      </w:r>
      <w:proofErr w:type="spellEnd"/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D80" w:rsidRDefault="005E7D80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D80" w:rsidRDefault="005E7D80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D80" w:rsidRDefault="005E7D80" w:rsidP="00B04D1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4D1F" w:rsidRDefault="00B04D1F" w:rsidP="00B04D1F">
      <w:pPr>
        <w:spacing w:after="0" w:line="240" w:lineRule="exact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О.В. Плотникова, тел. 8(38345)23-146</w:t>
      </w:r>
    </w:p>
    <w:p w:rsidR="00241947" w:rsidRDefault="00241947" w:rsidP="00F10A0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1947" w:rsidRDefault="00241947" w:rsidP="00F10A0F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D80" w:rsidRDefault="005E7D80" w:rsidP="00EE1349">
      <w:pPr>
        <w:pStyle w:val="Default"/>
        <w:jc w:val="both"/>
        <w:rPr>
          <w:b/>
          <w:sz w:val="26"/>
          <w:szCs w:val="26"/>
          <w:u w:val="single"/>
        </w:rPr>
      </w:pPr>
    </w:p>
    <w:p w:rsidR="00EE1349" w:rsidRPr="00B445BB" w:rsidRDefault="005E7D80" w:rsidP="00EE1349">
      <w:pPr>
        <w:pStyle w:val="Default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Рубрика «</w:t>
      </w:r>
      <w:r w:rsidR="00EE1349" w:rsidRPr="00B445BB">
        <w:rPr>
          <w:b/>
          <w:sz w:val="26"/>
          <w:szCs w:val="26"/>
          <w:u w:val="single"/>
        </w:rPr>
        <w:t>Прокурор разъясняет в сфере противодействия коррупции</w:t>
      </w:r>
      <w:r>
        <w:rPr>
          <w:b/>
          <w:sz w:val="26"/>
          <w:szCs w:val="26"/>
          <w:u w:val="single"/>
        </w:rPr>
        <w:t>»</w:t>
      </w:r>
    </w:p>
    <w:p w:rsidR="00EE1349" w:rsidRDefault="00EE1349" w:rsidP="00EE1349">
      <w:pPr>
        <w:pStyle w:val="Default"/>
        <w:jc w:val="both"/>
        <w:rPr>
          <w:sz w:val="26"/>
          <w:szCs w:val="26"/>
        </w:rPr>
      </w:pPr>
    </w:p>
    <w:p w:rsidR="00EE1349" w:rsidRPr="00A16127" w:rsidRDefault="00EE1349" w:rsidP="00EE1349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A16127">
        <w:rPr>
          <w:sz w:val="28"/>
          <w:szCs w:val="28"/>
        </w:rPr>
        <w:t>Федеральным законом от 03.08.2018 № 307-ФЗ «О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коррупции» в Федеральный закон от 03.12.2012 № 230-ФЗ «О контроле за расходами лиц, замещающих государственные должности, и иных лиц их доходам» (далее - Закон № 230-ФЗ) внесены изменения, наделяющие прокуроров полномочиями по проведению контроля за расходами в отношении</w:t>
      </w:r>
      <w:proofErr w:type="gramEnd"/>
      <w:r w:rsidRPr="00A16127">
        <w:rPr>
          <w:sz w:val="28"/>
          <w:szCs w:val="28"/>
        </w:rPr>
        <w:t xml:space="preserve"> бывших служащих.</w:t>
      </w:r>
    </w:p>
    <w:p w:rsidR="00EE1349" w:rsidRPr="00A16127" w:rsidRDefault="00EE1349" w:rsidP="005E7D80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A16127">
        <w:rPr>
          <w:sz w:val="28"/>
          <w:szCs w:val="28"/>
        </w:rPr>
        <w:t>В соответствии с данными изменениями основанием для принятия решения об осуществлении прокурором контроля за расходами является поступление в органы прокуратуры Российской Федерации материалов, полученных в ходе осуществления контроля, в числе которых должен быть доклад о невозможности завершить такой контроль в связи с освобождением лица от замещаемой (занимаемой) должности или его увольнением.</w:t>
      </w:r>
      <w:proofErr w:type="gramEnd"/>
      <w:r w:rsidR="005E7D80">
        <w:rPr>
          <w:sz w:val="28"/>
          <w:szCs w:val="28"/>
        </w:rPr>
        <w:t xml:space="preserve"> </w:t>
      </w:r>
      <w:proofErr w:type="gramStart"/>
      <w:r w:rsidRPr="00A16127">
        <w:rPr>
          <w:sz w:val="28"/>
          <w:szCs w:val="28"/>
        </w:rPr>
        <w:t>Согласно части 3 статьи 12 Закона № 230-ФЗ прокурором контроль за расходами лица, замещавшего (занимавшего) одну из должностей, указанных в пункте 1 части 1 статьи 2 Закона № 230-ФЗ, а также за расходами его супруги (супруга) и несовершеннолетних детей осуществляется в течение шести месяцев со дня освобождения данного лица от замещаемой (занимаемой) должности или его увольнения.</w:t>
      </w:r>
      <w:proofErr w:type="gramEnd"/>
    </w:p>
    <w:p w:rsidR="00EE1349" w:rsidRPr="00295702" w:rsidRDefault="00EE1349" w:rsidP="00EE1349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95702">
        <w:rPr>
          <w:color w:val="auto"/>
          <w:sz w:val="28"/>
          <w:szCs w:val="28"/>
        </w:rPr>
        <w:t>Кроме того, Федеральным законом от 03.08.2018 № 298-ФЗ «О внесении изменений в Кодекс Российской Федерации об административных правонарушениях» внесены изменения, наделяющие прокуроров</w:t>
      </w:r>
    </w:p>
    <w:p w:rsidR="00EE1349" w:rsidRPr="00295702" w:rsidRDefault="00EE1349" w:rsidP="00EE1349">
      <w:pPr>
        <w:pStyle w:val="Default"/>
        <w:jc w:val="both"/>
        <w:rPr>
          <w:color w:val="auto"/>
          <w:sz w:val="28"/>
          <w:szCs w:val="28"/>
        </w:rPr>
      </w:pPr>
      <w:r w:rsidRPr="00295702">
        <w:rPr>
          <w:color w:val="auto"/>
          <w:sz w:val="28"/>
          <w:szCs w:val="28"/>
        </w:rPr>
        <w:t>полномочиями по инициированию ареста имущества хозяйствующих субъектов, привлекаемых к ответственности за незаконное вознаграждение от имени юридического лица.</w:t>
      </w:r>
    </w:p>
    <w:p w:rsidR="00241947" w:rsidRPr="00EE1349" w:rsidRDefault="00EE1349" w:rsidP="00EE13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1349">
        <w:rPr>
          <w:rFonts w:ascii="Times New Roman" w:hAnsi="Times New Roman" w:cs="Times New Roman"/>
          <w:sz w:val="28"/>
          <w:szCs w:val="28"/>
        </w:rPr>
        <w:t xml:space="preserve"> </w:t>
      </w:r>
      <w:r w:rsidR="00241947" w:rsidRPr="00EE1349">
        <w:rPr>
          <w:rFonts w:ascii="Times New Roman" w:hAnsi="Times New Roman" w:cs="Times New Roman"/>
          <w:sz w:val="28"/>
          <w:szCs w:val="28"/>
        </w:rPr>
        <w:t xml:space="preserve">Теперь при возбуждении дел об административном правонарушении, предусмотренном статьей 19.28 </w:t>
      </w:r>
      <w:proofErr w:type="spellStart"/>
      <w:r w:rsidR="00241947" w:rsidRPr="00EE134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241947" w:rsidRPr="00EE1349">
        <w:rPr>
          <w:rFonts w:ascii="Times New Roman" w:hAnsi="Times New Roman" w:cs="Times New Roman"/>
          <w:sz w:val="28"/>
          <w:szCs w:val="28"/>
        </w:rPr>
        <w:t xml:space="preserve"> РФ,  прокурор наделен правом обращения в суд с ходатайством об аресте имущества юридических лиц. </w:t>
      </w:r>
    </w:p>
    <w:p w:rsidR="00241947" w:rsidRDefault="00EE1349" w:rsidP="00EE1349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1947">
        <w:rPr>
          <w:sz w:val="28"/>
          <w:szCs w:val="28"/>
        </w:rPr>
        <w:t xml:space="preserve">Административный штраф, назначенный за совершение административного правонарушения, предусмотренного статьей 19.28 </w:t>
      </w:r>
      <w:proofErr w:type="spellStart"/>
      <w:r w:rsidR="00241947">
        <w:rPr>
          <w:sz w:val="28"/>
          <w:szCs w:val="28"/>
        </w:rPr>
        <w:t>КоАП</w:t>
      </w:r>
      <w:proofErr w:type="spellEnd"/>
      <w:r w:rsidR="00241947">
        <w:rPr>
          <w:sz w:val="28"/>
          <w:szCs w:val="28"/>
        </w:rPr>
        <w:t xml:space="preserve"> РФ, должен быть уплачен не позднее семи дней со дня вступления постановления о наложении административного штрафа в законную силу. </w:t>
      </w:r>
    </w:p>
    <w:p w:rsidR="00241947" w:rsidRDefault="00241947" w:rsidP="00EE1349">
      <w:pPr>
        <w:pStyle w:val="Defaul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того, статья 19.28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 дополнена частью пятой, в соответствии с которой </w:t>
      </w:r>
      <w:r w:rsidRPr="00241947">
        <w:rPr>
          <w:b/>
          <w:sz w:val="28"/>
          <w:szCs w:val="28"/>
        </w:rPr>
        <w:t>юридическое лицо освобождается от административной ответственности</w:t>
      </w:r>
      <w:r>
        <w:rPr>
          <w:sz w:val="28"/>
          <w:szCs w:val="28"/>
        </w:rPr>
        <w:t xml:space="preserve"> за административное правонарушение, </w:t>
      </w:r>
      <w:r w:rsidRPr="00241947">
        <w:rPr>
          <w:b/>
          <w:sz w:val="28"/>
          <w:szCs w:val="28"/>
        </w:rPr>
        <w:t>если оно способствовало выявлению данного правонарушения</w:t>
      </w:r>
      <w:r>
        <w:rPr>
          <w:sz w:val="28"/>
          <w:szCs w:val="28"/>
        </w:rPr>
        <w:t>, проведению административного расследования и (или) выявлению, раскрытию и расследованию преступления, связанного с данным правонарушением, либо в отношении этого юридического лица имело место вымогательство.</w:t>
      </w:r>
      <w:proofErr w:type="gramEnd"/>
    </w:p>
    <w:p w:rsidR="00241947" w:rsidRDefault="00241947" w:rsidP="0024194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норма направлена на своевременное информирование хозяйствующими субъектами правоохранительных органов о фактах преступной деятельности должностных лиц.</w:t>
      </w:r>
    </w:p>
    <w:p w:rsidR="00EE1349" w:rsidRDefault="00EE1349" w:rsidP="00241947">
      <w:pPr>
        <w:pStyle w:val="Default"/>
        <w:ind w:firstLine="708"/>
        <w:jc w:val="both"/>
        <w:rPr>
          <w:sz w:val="28"/>
          <w:szCs w:val="28"/>
        </w:rPr>
      </w:pPr>
    </w:p>
    <w:p w:rsidR="00EE1349" w:rsidRDefault="00EE1349" w:rsidP="00EE13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Старший помощник прокурора</w:t>
      </w:r>
    </w:p>
    <w:p w:rsidR="00241947" w:rsidRDefault="00EE1349" w:rsidP="00241947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>младший советник юстиции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E7D80">
        <w:rPr>
          <w:sz w:val="28"/>
          <w:szCs w:val="28"/>
        </w:rPr>
        <w:t xml:space="preserve">          </w:t>
      </w:r>
      <w:r>
        <w:rPr>
          <w:sz w:val="28"/>
          <w:szCs w:val="28"/>
        </w:rPr>
        <w:t>О.В. Плотникова</w:t>
      </w:r>
    </w:p>
    <w:sectPr w:rsidR="00241947" w:rsidSect="005E7D80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>
    <w:useFELayout/>
  </w:compat>
  <w:rsids>
    <w:rsidRoot w:val="00473EC6"/>
    <w:rsid w:val="00241947"/>
    <w:rsid w:val="00296C8F"/>
    <w:rsid w:val="00473EC6"/>
    <w:rsid w:val="005E7D80"/>
    <w:rsid w:val="006C7138"/>
    <w:rsid w:val="007D72BC"/>
    <w:rsid w:val="008A3055"/>
    <w:rsid w:val="00B04D1F"/>
    <w:rsid w:val="00D2127B"/>
    <w:rsid w:val="00E85E37"/>
    <w:rsid w:val="00EE1349"/>
    <w:rsid w:val="00F1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19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dcterms:created xsi:type="dcterms:W3CDTF">2018-10-04T07:40:00Z</dcterms:created>
  <dcterms:modified xsi:type="dcterms:W3CDTF">2018-10-04T07:51:00Z</dcterms:modified>
</cp:coreProperties>
</file>