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8E" w:rsidRPr="00243E8E" w:rsidRDefault="00767F43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80FF"/>
        </w:rPr>
      </w:pPr>
      <w:r>
        <w:rPr>
          <w:rFonts w:ascii="Times New Roman" w:hAnsi="Times New Roman" w:cs="Times New Roman"/>
          <w:color w:val="0080FF"/>
        </w:rPr>
        <w:t>Требов</w:t>
      </w:r>
      <w:r w:rsidR="00243E8E" w:rsidRPr="00243E8E">
        <w:rPr>
          <w:rFonts w:ascii="Times New Roman" w:hAnsi="Times New Roman" w:cs="Times New Roman"/>
          <w:color w:val="0080FF"/>
        </w:rPr>
        <w:t>ания к качеству коммунальных услуг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Полностью все требования можно найти в приложении № 1 к Правилам № 354. Для каждого вида коммунальной услуги они индивидуальны, поэтому остановимся лишь на основных моментах.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hAnsi="Times New Roman" w:cs="Times New Roman"/>
          <w:b/>
          <w:bCs/>
          <w:color w:val="0080FF"/>
        </w:rPr>
        <w:t xml:space="preserve">Холодная вода </w:t>
      </w:r>
      <w:r w:rsidRPr="00243E8E">
        <w:rPr>
          <w:rFonts w:ascii="Times New Roman" w:eastAsia="PTSerif-Regular" w:hAnsi="Times New Roman" w:cs="Times New Roman"/>
          <w:color w:val="000000"/>
        </w:rPr>
        <w:t>должна быть доступна жильцам дома всегда. Да,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небольшие перерывы в ее подаче возможны (и то лишь в случае ава</w:t>
      </w:r>
      <w:r w:rsidRPr="00E92E89">
        <w:rPr>
          <w:rFonts w:ascii="Times New Roman" w:eastAsia="PTSerif-Regular" w:hAnsi="Times New Roman" w:cs="Times New Roman"/>
          <w:color w:val="000000"/>
        </w:rPr>
        <w:t>р</w:t>
      </w:r>
      <w:r w:rsidRPr="00243E8E">
        <w:rPr>
          <w:rFonts w:ascii="Times New Roman" w:eastAsia="PTSerif-Regular" w:hAnsi="Times New Roman" w:cs="Times New Roman"/>
          <w:color w:val="000000"/>
        </w:rPr>
        <w:t>ии) — но не более 8 часов в месяц в целом. Единовременное же отключение холодной воды разрешено максимум на 4 часа. Кроме того,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 xml:space="preserve">холодная вода должна соответствовать </w:t>
      </w:r>
      <w:proofErr w:type="spellStart"/>
      <w:r w:rsidRPr="00243E8E">
        <w:rPr>
          <w:rFonts w:ascii="Times New Roman" w:eastAsia="PTSerif-Regular" w:hAnsi="Times New Roman" w:cs="Times New Roman"/>
          <w:color w:val="000000"/>
        </w:rPr>
        <w:t>СанПиН</w:t>
      </w:r>
      <w:proofErr w:type="spellEnd"/>
      <w:r w:rsidRPr="00243E8E">
        <w:rPr>
          <w:rFonts w:ascii="Times New Roman" w:eastAsia="PTSerif-Regular" w:hAnsi="Times New Roman" w:cs="Times New Roman"/>
          <w:color w:val="000000"/>
        </w:rPr>
        <w:t xml:space="preserve"> 2.1.4.1074-01 по составу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давлению подачи.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hAnsi="Times New Roman" w:cs="Times New Roman"/>
          <w:b/>
          <w:bCs/>
          <w:color w:val="0080FF"/>
        </w:rPr>
        <w:t xml:space="preserve">Горячая вода </w:t>
      </w:r>
      <w:r w:rsidRPr="00243E8E">
        <w:rPr>
          <w:rFonts w:ascii="Times New Roman" w:eastAsia="PTSerif-Regular" w:hAnsi="Times New Roman" w:cs="Times New Roman"/>
          <w:color w:val="000000"/>
        </w:rPr>
        <w:t>тоже должна быть в кране круглосуточно. Допускается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ежегодное 14-дневное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отключение на профилактические и ремонтные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работы. Разрешается и ее отсутствие из-за аварий, но тоже — не более 8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часов в месяц в целом и 4 часов единовременно. Правда, есть оговорка: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если авария произошла на тупиковой магистрали, перерыв в подаче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воды имеет право растянуться до 24 часов.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 xml:space="preserve">По требованиям </w:t>
      </w:r>
      <w:proofErr w:type="spellStart"/>
      <w:r w:rsidRPr="00243E8E">
        <w:rPr>
          <w:rFonts w:ascii="Times New Roman" w:eastAsia="PTSerif-Regular" w:hAnsi="Times New Roman" w:cs="Times New Roman"/>
          <w:color w:val="000000"/>
        </w:rPr>
        <w:t>СанПиН</w:t>
      </w:r>
      <w:proofErr w:type="spellEnd"/>
      <w:r w:rsidRPr="00243E8E">
        <w:rPr>
          <w:rFonts w:ascii="Times New Roman" w:eastAsia="PTSerif-Regular" w:hAnsi="Times New Roman" w:cs="Times New Roman"/>
          <w:color w:val="000000"/>
        </w:rPr>
        <w:t xml:space="preserve"> 2.1.4.2496-09, температура воды </w:t>
      </w:r>
      <w:proofErr w:type="spellStart"/>
      <w:r w:rsidRPr="00243E8E">
        <w:rPr>
          <w:rFonts w:ascii="Times New Roman" w:eastAsia="PTSerif-Regular" w:hAnsi="Times New Roman" w:cs="Times New Roman"/>
          <w:color w:val="000000"/>
        </w:rPr>
        <w:t>должнабыть</w:t>
      </w:r>
      <w:proofErr w:type="spellEnd"/>
      <w:r w:rsidRPr="00243E8E">
        <w:rPr>
          <w:rFonts w:ascii="Times New Roman" w:eastAsia="PTSerif-Regular" w:hAnsi="Times New Roman" w:cs="Times New Roman"/>
          <w:color w:val="000000"/>
        </w:rPr>
        <w:t xml:space="preserve"> 60–75 градусов. Допустимое отклонение ночью (с 0.00 часов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до 5.00 часов) — не более 5 градусов, днем — не более 3 градусов. Перед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тем как определить температуру горячей воды, ее можно сливать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в течение 10 минут (не более).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 xml:space="preserve">Горячая вода должна соответствовать </w:t>
      </w:r>
      <w:proofErr w:type="spellStart"/>
      <w:r w:rsidRPr="00243E8E">
        <w:rPr>
          <w:rFonts w:ascii="Times New Roman" w:eastAsia="PTSerif-Regular" w:hAnsi="Times New Roman" w:cs="Times New Roman"/>
          <w:color w:val="000000"/>
        </w:rPr>
        <w:t>СанПиН</w:t>
      </w:r>
      <w:proofErr w:type="spellEnd"/>
      <w:r w:rsidRPr="00243E8E">
        <w:rPr>
          <w:rFonts w:ascii="Times New Roman" w:eastAsia="PTSerif-Regular" w:hAnsi="Times New Roman" w:cs="Times New Roman"/>
          <w:color w:val="000000"/>
        </w:rPr>
        <w:t xml:space="preserve"> 2.1.4.2496-09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по составу и давлению подачи.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hAnsi="Times New Roman" w:cs="Times New Roman"/>
          <w:b/>
          <w:bCs/>
          <w:color w:val="0080FF"/>
        </w:rPr>
        <w:t xml:space="preserve">Водоотведение. </w:t>
      </w:r>
      <w:r w:rsidRPr="00243E8E">
        <w:rPr>
          <w:rFonts w:ascii="Times New Roman" w:eastAsia="PTSerif-Regular" w:hAnsi="Times New Roman" w:cs="Times New Roman"/>
          <w:color w:val="000000"/>
        </w:rPr>
        <w:t xml:space="preserve">Его допустимая продолжительность перерыва </w:t>
      </w:r>
      <w:proofErr w:type="gramStart"/>
      <w:r w:rsidRPr="00243E8E">
        <w:rPr>
          <w:rFonts w:ascii="Times New Roman" w:eastAsia="PTSerif-Regular" w:hAnsi="Times New Roman" w:cs="Times New Roman"/>
          <w:color w:val="000000"/>
        </w:rPr>
        <w:t>—н</w:t>
      </w:r>
      <w:proofErr w:type="gramEnd"/>
      <w:r w:rsidRPr="00243E8E">
        <w:rPr>
          <w:rFonts w:ascii="Times New Roman" w:eastAsia="PTSerif-Regular" w:hAnsi="Times New Roman" w:cs="Times New Roman"/>
          <w:color w:val="000000"/>
        </w:rPr>
        <w:t>е более 8 часов суммарно в месяц или 4 часа единовременно.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hAnsi="Times New Roman" w:cs="Times New Roman"/>
          <w:b/>
          <w:bCs/>
          <w:color w:val="0080FF"/>
        </w:rPr>
        <w:t xml:space="preserve">Электроснабжение. </w:t>
      </w:r>
      <w:r w:rsidRPr="00243E8E">
        <w:rPr>
          <w:rFonts w:ascii="Times New Roman" w:eastAsia="PTSerif-Regular" w:hAnsi="Times New Roman" w:cs="Times New Roman"/>
          <w:color w:val="000000"/>
        </w:rPr>
        <w:t>Оно также должно быть бесперебойным. Допустимая продолжительность перерыва — 2 часа (при наличии двух независимых взаимно резервирующих источников питания) и 24 часа (при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одном источнике питания). Электроэнергия должна соответствовать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ГОСТ 13109-97 и ГОСТ 29322-92 по напряжению и частоте тока.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hAnsi="Times New Roman" w:cs="Times New Roman"/>
          <w:b/>
          <w:bCs/>
          <w:color w:val="0080FF"/>
        </w:rPr>
        <w:t xml:space="preserve">Газоснабжение </w:t>
      </w:r>
      <w:r w:rsidRPr="00243E8E">
        <w:rPr>
          <w:rFonts w:ascii="Times New Roman" w:eastAsia="PTSerif-Regular" w:hAnsi="Times New Roman" w:cs="Times New Roman"/>
          <w:color w:val="000000"/>
        </w:rPr>
        <w:t>— бесперебойное и круглосуточное. Допустимый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перерыв — не более 4 часов в течение месяца. Газ должен соответствовать всем требованиям ГОСТ 5542-87 и иметь давление от 0,0012 МПа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до 0,003 МПа. Максимально допустимое отклонение давления —0,0005 МПа.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b/>
          <w:bCs/>
          <w:color w:val="0080FF"/>
        </w:rPr>
        <w:t xml:space="preserve">Отопление </w:t>
      </w:r>
      <w:r w:rsidRPr="00243E8E">
        <w:rPr>
          <w:rFonts w:ascii="Times New Roman" w:eastAsia="PTSerif-Regular" w:hAnsi="Times New Roman" w:cs="Times New Roman"/>
          <w:color w:val="000000"/>
        </w:rPr>
        <w:t>— бесперебойное и круглосуточное в течение всего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 xml:space="preserve">отопительного сезона. Допустимая продолжительность перерыва </w:t>
      </w:r>
      <w:proofErr w:type="gramStart"/>
      <w:r w:rsidRPr="00243E8E">
        <w:rPr>
          <w:rFonts w:ascii="Times New Roman" w:eastAsia="PTSerif-Regular" w:hAnsi="Times New Roman" w:cs="Times New Roman"/>
          <w:color w:val="000000"/>
        </w:rPr>
        <w:t>—н</w:t>
      </w:r>
      <w:proofErr w:type="gramEnd"/>
      <w:r w:rsidRPr="00243E8E">
        <w:rPr>
          <w:rFonts w:ascii="Times New Roman" w:eastAsia="PTSerif-Regular" w:hAnsi="Times New Roman" w:cs="Times New Roman"/>
          <w:color w:val="000000"/>
        </w:rPr>
        <w:t xml:space="preserve">е более 24 часов в течение месяца или не более 16 часов </w:t>
      </w:r>
      <w:proofErr w:type="spellStart"/>
      <w:r w:rsidRPr="00243E8E">
        <w:rPr>
          <w:rFonts w:ascii="Times New Roman" w:eastAsia="PTSerif-Regular" w:hAnsi="Times New Roman" w:cs="Times New Roman"/>
          <w:color w:val="000000"/>
        </w:rPr>
        <w:t>единовре</w:t>
      </w:r>
      <w:proofErr w:type="spellEnd"/>
      <w:r w:rsidRPr="00243E8E">
        <w:rPr>
          <w:rFonts w:ascii="Times New Roman" w:eastAsia="PTSerif-Regular" w:hAnsi="Times New Roman" w:cs="Times New Roman"/>
          <w:color w:val="000000"/>
        </w:rPr>
        <w:t>-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proofErr w:type="spellStart"/>
      <w:r w:rsidRPr="00243E8E">
        <w:rPr>
          <w:rFonts w:ascii="Times New Roman" w:eastAsia="PTSerif-Regular" w:hAnsi="Times New Roman" w:cs="Times New Roman"/>
          <w:color w:val="000000"/>
        </w:rPr>
        <w:t>менно</w:t>
      </w:r>
      <w:proofErr w:type="spellEnd"/>
      <w:r w:rsidRPr="00243E8E">
        <w:rPr>
          <w:rFonts w:ascii="Times New Roman" w:eastAsia="PTSerif-Regular" w:hAnsi="Times New Roman" w:cs="Times New Roman"/>
          <w:color w:val="000000"/>
        </w:rPr>
        <w:t xml:space="preserve"> (при температуре воздуха в жилых помещениях от +12 градусов).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А вот отклонение давления в батареях от нормативов в принципе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не допускается.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80FF"/>
        </w:rPr>
      </w:pPr>
      <w:r w:rsidRPr="00243E8E">
        <w:rPr>
          <w:rFonts w:ascii="Times New Roman" w:eastAsia="PTSerif-Regular" w:hAnsi="Times New Roman" w:cs="Times New Roman"/>
          <w:color w:val="0080FF"/>
        </w:rPr>
        <w:t xml:space="preserve">Как </w:t>
      </w:r>
      <w:proofErr w:type="spellStart"/>
      <w:proofErr w:type="gramStart"/>
      <w:r w:rsidRPr="00243E8E">
        <w:rPr>
          <w:rFonts w:ascii="Times New Roman" w:eastAsia="PTSerif-Regular" w:hAnsi="Times New Roman" w:cs="Times New Roman"/>
          <w:color w:val="0080FF"/>
        </w:rPr>
        <w:t>зафиксиров</w:t>
      </w:r>
      <w:proofErr w:type="spellEnd"/>
      <w:r w:rsidRPr="00243E8E">
        <w:rPr>
          <w:rFonts w:ascii="Times New Roman" w:eastAsia="PTSerif-Regular" w:hAnsi="Times New Roman" w:cs="Times New Roman"/>
          <w:color w:val="0080FF"/>
        </w:rPr>
        <w:t xml:space="preserve"> </w:t>
      </w:r>
      <w:proofErr w:type="spellStart"/>
      <w:r w:rsidRPr="00243E8E">
        <w:rPr>
          <w:rFonts w:ascii="Times New Roman" w:eastAsia="PTSerif-Regular" w:hAnsi="Times New Roman" w:cs="Times New Roman"/>
          <w:color w:val="0080FF"/>
        </w:rPr>
        <w:t>ать</w:t>
      </w:r>
      <w:proofErr w:type="spellEnd"/>
      <w:proofErr w:type="gramEnd"/>
      <w:r w:rsidRPr="00243E8E">
        <w:rPr>
          <w:rFonts w:ascii="Times New Roman" w:eastAsia="PTSerif-Regular" w:hAnsi="Times New Roman" w:cs="Times New Roman"/>
          <w:color w:val="0080FF"/>
        </w:rPr>
        <w:t xml:space="preserve"> факт предоставления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80FF"/>
        </w:rPr>
      </w:pPr>
      <w:r w:rsidRPr="00243E8E">
        <w:rPr>
          <w:rFonts w:ascii="Times New Roman" w:eastAsia="PTSerif-Regular" w:hAnsi="Times New Roman" w:cs="Times New Roman"/>
          <w:color w:val="0080FF"/>
        </w:rPr>
        <w:t>услуги ненадлежащего качества?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Первое, что нужно сделать, если вы обнаружили, что в вашем доме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внепланово отключили, к примеру, горячую воду или электричество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не включают, несмотря на то, что все законные сроки прошли, —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позвонить, написать заявление в аварийно-диспетчерскую службу.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Обязательно сообщите свои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фамилию, имя, отчество, точный адрес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помещения, где отключена услуга, и вид услуги (например, «В доме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5 по улице Зеленой уже более двух суток нет горячей воды»). Потребуйте, чтобы сотрудник аварийно-диспетчерской службы, который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принял ваш звонок или заявление, сообщил вам свои фамилию, имя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отчество, номер, за которым он зарегистрировал сообщение, и время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регистрации.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80FF"/>
        </w:rPr>
      </w:pPr>
      <w:r w:rsidRPr="00243E8E">
        <w:rPr>
          <w:rFonts w:ascii="Times New Roman" w:eastAsia="PTSerif-Regular" w:hAnsi="Times New Roman" w:cs="Times New Roman"/>
          <w:color w:val="0080FF"/>
        </w:rPr>
        <w:t>Коммунальные услуги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Как правило, в аварийной службе уже знают об аварии (и, разумеется, о том, что в домах жителей нет горячей воды или света).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Но бывают случаи, что сотрудники аварийно-диспетчерской службы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понятия не имеют об отключении или ограничении услуги. Тогда они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в течение двух часов (если вас устраивает это время) должны приехать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к вам домой и зафиксировать факт: горячей воды нет (или она едва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течет).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Если сотрудники аварийно-диспетчерской службы к вам так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не приехали (или вы просто не дозвонились им из-за постоянных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гудков «занято»), вы можете сами составить акт о нарушении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качества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 xml:space="preserve">предоставляемых услуг, при этом отразив в нем, что </w:t>
      </w:r>
      <w:proofErr w:type="gramStart"/>
      <w:r w:rsidRPr="00243E8E">
        <w:rPr>
          <w:rFonts w:ascii="Times New Roman" w:eastAsia="PTSerif-Regular" w:hAnsi="Times New Roman" w:cs="Times New Roman"/>
          <w:color w:val="000000"/>
        </w:rPr>
        <w:t>дозвониться</w:t>
      </w:r>
      <w:proofErr w:type="gramEnd"/>
      <w:r w:rsidRPr="00243E8E">
        <w:rPr>
          <w:rFonts w:ascii="Times New Roman" w:eastAsia="PTSerif-Regular" w:hAnsi="Times New Roman" w:cs="Times New Roman"/>
          <w:color w:val="000000"/>
        </w:rPr>
        <w:t xml:space="preserve"> было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невозможно. Обязательно подпишите его не менее чем двумя жильцами вашего дома и председателем совета многоквартирного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дома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(или председателем ТСЖ).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Во время проверки факт нарушения подтвердился? Непременно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укажите в акте дату и время проведения проверки, все нарушения,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которые вы обнаружили, и инструменты, которыми вы пользовались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для их выявления. Кроме того, опишите свои выводы о дате и времени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начала нарушения качества услуги.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Бывает, что нарушение не подтверждается, — тогда именно это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укажите в акте. Но чаще возникает спор: жильцы утверждают, что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нарушение есть, коммунальщики — что его нет. Акт в любом случае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должен быть составлен.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Акт составляют в количестве экземпляров по числу заинтересованных лиц, участвующих в проверке, подписывают этими лицами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(их представителями), 1 экземпляр акта передается потребителю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(или его представителю), второй остается у исполнителя. Остальные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экземпляры передаются заинтересованным лицам, участвовавшим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7</w:t>
      </w:r>
      <w:r w:rsidRPr="00243E8E">
        <w:rPr>
          <w:rFonts w:ascii="Times New Roman" w:eastAsia="PTSerif-Regular" w:hAnsi="Times New Roman" w:cs="Times New Roman"/>
          <w:color w:val="000000"/>
        </w:rPr>
        <w:t>в проверке.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Если кто-то из заинтересованных участников проверки уклоняется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от подписания акта, этот документ могут подписать другие участники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проверки и не менее чем двое незаинтересованных лиц.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Если же спор относительно того, было или нет нарушение, так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не привел к общему мнению, жители дома и исполнитель коммунальной услуги определяют, как они будут в дальнейшем проверять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качество услуги.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Имея на руках акт, фиксирующий предоставление коммунальной услуги ненадлежащего качества, потребитель вправе обратиться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за перерасчетом платы за данную коммунальную услугу. При этом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 xml:space="preserve">важно понимать, что перерасчет не может быть сделан </w:t>
      </w:r>
      <w:proofErr w:type="gramStart"/>
      <w:r w:rsidRPr="00243E8E">
        <w:rPr>
          <w:rFonts w:ascii="Times New Roman" w:eastAsia="PTSerif-Regular" w:hAnsi="Times New Roman" w:cs="Times New Roman"/>
          <w:color w:val="000000"/>
        </w:rPr>
        <w:t>ранее</w:t>
      </w:r>
      <w:proofErr w:type="gramEnd"/>
      <w:r w:rsidRPr="00243E8E">
        <w:rPr>
          <w:rFonts w:ascii="Times New Roman" w:eastAsia="PTSerif-Regular" w:hAnsi="Times New Roman" w:cs="Times New Roman"/>
          <w:color w:val="000000"/>
        </w:rPr>
        <w:t xml:space="preserve"> чем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с даты составления акта.</w:t>
      </w:r>
    </w:p>
    <w:p w:rsidR="00F818F4" w:rsidRPr="00E92E89" w:rsidRDefault="00F818F4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i/>
          <w:iCs/>
          <w:color w:val="0080FF"/>
        </w:rPr>
      </w:pPr>
    </w:p>
    <w:sectPr w:rsidR="00F818F4" w:rsidRPr="00E92E89" w:rsidSect="00E92E89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E8E"/>
    <w:rsid w:val="00243E8E"/>
    <w:rsid w:val="003C6A61"/>
    <w:rsid w:val="00767F43"/>
    <w:rsid w:val="00964DEA"/>
    <w:rsid w:val="00DB675D"/>
    <w:rsid w:val="00E92E89"/>
    <w:rsid w:val="00F8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2017-11-22T05:47:00Z</dcterms:created>
  <dcterms:modified xsi:type="dcterms:W3CDTF">2018-10-23T08:07:00Z</dcterms:modified>
</cp:coreProperties>
</file>