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9F" w:rsidRPr="00BF0B9F" w:rsidRDefault="00BF0B9F" w:rsidP="00BF0B9F">
      <w:pPr>
        <w:shd w:val="clear" w:color="auto" w:fill="FBFBFB"/>
        <w:spacing w:before="360" w:after="240" w:line="41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F0B9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Школа грамотного потребителя</w:t>
      </w:r>
    </w:p>
    <w:p w:rsidR="00BF0B9F" w:rsidRPr="00BF0B9F" w:rsidRDefault="00BF0B9F" w:rsidP="00BF0B9F">
      <w:pPr>
        <w:numPr>
          <w:ilvl w:val="0"/>
          <w:numId w:val="1"/>
        </w:numPr>
        <w:shd w:val="clear" w:color="auto" w:fill="FBFBFB"/>
        <w:spacing w:after="96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color w:val="585757"/>
          <w:sz w:val="28"/>
          <w:szCs w:val="28"/>
          <w:lang w:eastAsia="ru-RU"/>
        </w:rPr>
      </w:pPr>
      <w:hyperlink r:id="rId5" w:history="1">
        <w:r w:rsidRPr="00BF0B9F">
          <w:rPr>
            <w:rFonts w:ascii="Times New Roman" w:eastAsia="Times New Roman" w:hAnsi="Times New Roman" w:cs="Times New Roman"/>
            <w:b/>
            <w:bCs/>
            <w:color w:val="004C6E"/>
            <w:sz w:val="28"/>
            <w:szCs w:val="28"/>
            <w:lang w:eastAsia="ru-RU"/>
          </w:rPr>
          <w:t>Азбука для потребителей услуг ЖКХ</w:t>
        </w:r>
      </w:hyperlink>
    </w:p>
    <w:p w:rsidR="00BF0B9F" w:rsidRPr="00BF0B9F" w:rsidRDefault="00BF0B9F" w:rsidP="00BF0B9F">
      <w:pPr>
        <w:shd w:val="clear" w:color="auto" w:fill="FBFBFB"/>
        <w:spacing w:after="288" w:line="270" w:lineRule="atLeast"/>
        <w:jc w:val="center"/>
        <w:rPr>
          <w:rFonts w:ascii="Times New Roman" w:eastAsia="Times New Roman" w:hAnsi="Times New Roman" w:cs="Times New Roman"/>
          <w:color w:val="585757"/>
          <w:sz w:val="28"/>
          <w:szCs w:val="28"/>
          <w:lang w:eastAsia="ru-RU"/>
        </w:rPr>
      </w:pPr>
      <w:r w:rsidRPr="00BF0B9F">
        <w:rPr>
          <w:rFonts w:ascii="Times New Roman" w:eastAsia="Times New Roman" w:hAnsi="Times New Roman" w:cs="Times New Roman"/>
          <w:b/>
          <w:bCs/>
          <w:color w:val="585757"/>
          <w:sz w:val="28"/>
          <w:szCs w:val="28"/>
          <w:lang w:eastAsia="ru-RU"/>
        </w:rPr>
        <w:t>Российская Федерация</w:t>
      </w:r>
    </w:p>
    <w:p w:rsidR="00BF0B9F" w:rsidRPr="00BF0B9F" w:rsidRDefault="00BF0B9F" w:rsidP="00BF0B9F">
      <w:pPr>
        <w:shd w:val="clear" w:color="auto" w:fill="FBFBFB"/>
        <w:spacing w:after="288" w:line="270" w:lineRule="atLeast"/>
        <w:jc w:val="both"/>
        <w:rPr>
          <w:rFonts w:ascii="Times New Roman" w:eastAsia="Times New Roman" w:hAnsi="Times New Roman" w:cs="Times New Roman"/>
          <w:color w:val="585757"/>
          <w:sz w:val="28"/>
          <w:szCs w:val="28"/>
          <w:lang w:eastAsia="ru-RU"/>
        </w:rPr>
      </w:pPr>
      <w:r w:rsidRPr="00BF0B9F">
        <w:rPr>
          <w:rFonts w:ascii="Times New Roman" w:eastAsia="Times New Roman" w:hAnsi="Times New Roman" w:cs="Times New Roman"/>
          <w:color w:val="585757"/>
          <w:sz w:val="28"/>
          <w:szCs w:val="28"/>
          <w:lang w:eastAsia="ru-RU"/>
        </w:rPr>
        <w:t xml:space="preserve">Проект «Школа грамотного потребителя» запущен по поручению Председателя Правительства РФ Дмитрия Медведева и направлен на повышение грамотности собственников жилья. В целях реализации проекта был создан экспертный совет под председательством </w:t>
      </w:r>
      <w:proofErr w:type="spellStart"/>
      <w:r w:rsidRPr="00BF0B9F">
        <w:rPr>
          <w:rFonts w:ascii="Times New Roman" w:eastAsia="Times New Roman" w:hAnsi="Times New Roman" w:cs="Times New Roman"/>
          <w:color w:val="585757"/>
          <w:sz w:val="28"/>
          <w:szCs w:val="28"/>
          <w:lang w:eastAsia="ru-RU"/>
        </w:rPr>
        <w:t>замглавы</w:t>
      </w:r>
      <w:proofErr w:type="spellEnd"/>
      <w:r w:rsidRPr="00BF0B9F">
        <w:rPr>
          <w:rFonts w:ascii="Times New Roman" w:eastAsia="Times New Roman" w:hAnsi="Times New Roman" w:cs="Times New Roman"/>
          <w:color w:val="585757"/>
          <w:sz w:val="28"/>
          <w:szCs w:val="28"/>
          <w:lang w:eastAsia="ru-RU"/>
        </w:rPr>
        <w:t xml:space="preserve"> Минстроя России Андрея Чибиса, в который вошли представители министерства, партии «Единая Россия», НП «ЖКХ Контроль», Фонда ЖКХ, Общественной палаты РФ и другие эксперты отрасли.</w:t>
      </w:r>
    </w:p>
    <w:p w:rsidR="00BF0B9F" w:rsidRPr="00BF0B9F" w:rsidRDefault="00BF0B9F" w:rsidP="00BF0B9F">
      <w:pPr>
        <w:shd w:val="clear" w:color="auto" w:fill="FBFBFB"/>
        <w:spacing w:after="288" w:line="270" w:lineRule="atLeast"/>
        <w:jc w:val="both"/>
        <w:rPr>
          <w:rFonts w:ascii="Times New Roman" w:eastAsia="Times New Roman" w:hAnsi="Times New Roman" w:cs="Times New Roman"/>
          <w:color w:val="585757"/>
          <w:sz w:val="28"/>
          <w:szCs w:val="28"/>
          <w:lang w:eastAsia="ru-RU"/>
        </w:rPr>
      </w:pPr>
      <w:r w:rsidRPr="00BF0B9F">
        <w:rPr>
          <w:rFonts w:ascii="Times New Roman" w:eastAsia="Times New Roman" w:hAnsi="Times New Roman" w:cs="Times New Roman"/>
          <w:color w:val="585757"/>
          <w:sz w:val="28"/>
          <w:szCs w:val="28"/>
          <w:lang w:eastAsia="ru-RU"/>
        </w:rPr>
        <w:t>В рамках работы проекта будут разработаны информационно-методические материалы  для дошкольного и школьного возраста, студентов, а также активных потребителей.</w:t>
      </w:r>
    </w:p>
    <w:p w:rsidR="00BF0B9F" w:rsidRPr="00BF0B9F" w:rsidRDefault="00BF0B9F" w:rsidP="00BF0B9F">
      <w:pPr>
        <w:shd w:val="clear" w:color="auto" w:fill="FBFBFB"/>
        <w:spacing w:after="288" w:line="270" w:lineRule="atLeast"/>
        <w:jc w:val="both"/>
        <w:rPr>
          <w:rFonts w:ascii="Times New Roman" w:eastAsia="Times New Roman" w:hAnsi="Times New Roman" w:cs="Times New Roman"/>
          <w:color w:val="585757"/>
          <w:sz w:val="28"/>
          <w:szCs w:val="28"/>
          <w:lang w:eastAsia="ru-RU"/>
        </w:rPr>
      </w:pPr>
      <w:r w:rsidRPr="00BF0B9F">
        <w:rPr>
          <w:rFonts w:ascii="Times New Roman" w:eastAsia="Times New Roman" w:hAnsi="Times New Roman" w:cs="Times New Roman"/>
          <w:color w:val="585757"/>
          <w:sz w:val="28"/>
          <w:szCs w:val="28"/>
          <w:lang w:eastAsia="ru-RU"/>
        </w:rPr>
        <w:t>В частности планируется разработать методические пособия для проведения уроков в школах и лекций в вузах, посвященных теме ЖКХ. Во всех регионах страны будут организованы  «Школы грамотного потребителя», где любой желающий сможет освоить азы жилищного законодательства, узнать, как действовать в той или иной ситуации, как защитить свои права.</w:t>
      </w:r>
    </w:p>
    <w:p w:rsidR="00BF0B9F" w:rsidRPr="00BF0B9F" w:rsidRDefault="00BF0B9F" w:rsidP="00BF0B9F">
      <w:pPr>
        <w:shd w:val="clear" w:color="auto" w:fill="FBFBFB"/>
        <w:spacing w:after="288" w:line="270" w:lineRule="atLeast"/>
        <w:jc w:val="both"/>
        <w:rPr>
          <w:rFonts w:ascii="Times New Roman" w:eastAsia="Times New Roman" w:hAnsi="Times New Roman" w:cs="Times New Roman"/>
          <w:color w:val="585757"/>
          <w:sz w:val="28"/>
          <w:szCs w:val="28"/>
          <w:lang w:eastAsia="ru-RU"/>
        </w:rPr>
      </w:pPr>
      <w:r w:rsidRPr="00BF0B9F">
        <w:rPr>
          <w:rFonts w:ascii="Times New Roman" w:eastAsia="Times New Roman" w:hAnsi="Times New Roman" w:cs="Times New Roman"/>
          <w:color w:val="585757"/>
          <w:sz w:val="28"/>
          <w:szCs w:val="28"/>
          <w:lang w:eastAsia="ru-RU"/>
        </w:rPr>
        <w:t>В настоящее время уже запущен сайт проекта, где публикуется актуальная информация о ходе его реализации: </w:t>
      </w:r>
      <w:hyperlink r:id="rId6" w:history="1">
        <w:r w:rsidRPr="00BF0B9F">
          <w:rPr>
            <w:rFonts w:ascii="Times New Roman" w:eastAsia="Times New Roman" w:hAnsi="Times New Roman" w:cs="Times New Roman"/>
            <w:color w:val="8A9DA6"/>
            <w:sz w:val="28"/>
            <w:szCs w:val="28"/>
            <w:u w:val="single"/>
            <w:lang w:eastAsia="ru-RU"/>
          </w:rPr>
          <w:t>www.проектшгп.рф</w:t>
        </w:r>
      </w:hyperlink>
      <w:r w:rsidRPr="00BF0B9F">
        <w:rPr>
          <w:rFonts w:ascii="Times New Roman" w:eastAsia="Times New Roman" w:hAnsi="Times New Roman" w:cs="Times New Roman"/>
          <w:color w:val="585757"/>
          <w:sz w:val="28"/>
          <w:szCs w:val="28"/>
          <w:lang w:eastAsia="ru-RU"/>
        </w:rPr>
        <w:t>.</w:t>
      </w:r>
    </w:p>
    <w:p w:rsidR="00BF0B9F" w:rsidRPr="00BF0B9F" w:rsidRDefault="00BF0B9F" w:rsidP="00BF0B9F">
      <w:pPr>
        <w:pStyle w:val="a4"/>
        <w:shd w:val="clear" w:color="auto" w:fill="FBFBFB"/>
        <w:spacing w:before="0" w:beforeAutospacing="0" w:after="0" w:afterAutospacing="0"/>
        <w:jc w:val="center"/>
        <w:rPr>
          <w:color w:val="585757"/>
          <w:sz w:val="28"/>
          <w:szCs w:val="28"/>
        </w:rPr>
      </w:pPr>
      <w:r w:rsidRPr="00BF0B9F">
        <w:rPr>
          <w:rStyle w:val="a5"/>
          <w:color w:val="585757"/>
          <w:sz w:val="28"/>
          <w:szCs w:val="28"/>
        </w:rPr>
        <w:t>Полезная информация</w:t>
      </w:r>
    </w:p>
    <w:p w:rsidR="00BF0B9F" w:rsidRPr="00BF0B9F" w:rsidRDefault="00BF0B9F" w:rsidP="00BF0B9F">
      <w:pPr>
        <w:pStyle w:val="a4"/>
        <w:shd w:val="clear" w:color="auto" w:fill="FBFBFB"/>
        <w:spacing w:before="0" w:beforeAutospacing="0" w:after="0" w:afterAutospacing="0"/>
        <w:jc w:val="center"/>
        <w:rPr>
          <w:color w:val="585757"/>
          <w:sz w:val="28"/>
          <w:szCs w:val="28"/>
        </w:rPr>
      </w:pPr>
      <w:r w:rsidRPr="00BF0B9F">
        <w:rPr>
          <w:rStyle w:val="a5"/>
          <w:color w:val="585757"/>
          <w:sz w:val="28"/>
          <w:szCs w:val="28"/>
        </w:rPr>
        <w:t>ссылки на сайты</w:t>
      </w:r>
    </w:p>
    <w:p w:rsidR="00BF0B9F" w:rsidRPr="00BF0B9F" w:rsidRDefault="00BF0B9F" w:rsidP="00BF0B9F">
      <w:pPr>
        <w:pStyle w:val="a4"/>
        <w:shd w:val="clear" w:color="auto" w:fill="FBFBFB"/>
        <w:spacing w:before="0" w:beforeAutospacing="0" w:after="0" w:afterAutospacing="0"/>
        <w:jc w:val="center"/>
        <w:rPr>
          <w:color w:val="585757"/>
          <w:sz w:val="28"/>
          <w:szCs w:val="28"/>
        </w:rPr>
      </w:pPr>
    </w:p>
    <w:p w:rsidR="00BF0B9F" w:rsidRPr="00BF0B9F" w:rsidRDefault="00BF0B9F" w:rsidP="00BF0B9F">
      <w:pPr>
        <w:pStyle w:val="a4"/>
        <w:shd w:val="clear" w:color="auto" w:fill="FBFBFB"/>
        <w:spacing w:before="0" w:beforeAutospacing="0" w:after="0" w:afterAutospacing="0"/>
        <w:rPr>
          <w:color w:val="585757"/>
          <w:sz w:val="28"/>
          <w:szCs w:val="28"/>
        </w:rPr>
      </w:pPr>
      <w:r w:rsidRPr="00BF0B9F">
        <w:rPr>
          <w:rStyle w:val="a6"/>
          <w:b/>
          <w:bCs/>
          <w:color w:val="585757"/>
          <w:sz w:val="28"/>
          <w:szCs w:val="28"/>
        </w:rPr>
        <w:t>1. Школа грамотного потребителя</w:t>
      </w:r>
    </w:p>
    <w:p w:rsidR="00BF0B9F" w:rsidRPr="00BF0B9F" w:rsidRDefault="00BF0B9F" w:rsidP="00BF0B9F">
      <w:pPr>
        <w:pStyle w:val="a4"/>
        <w:shd w:val="clear" w:color="auto" w:fill="FBFBFB"/>
        <w:spacing w:before="0" w:beforeAutospacing="0" w:after="0" w:afterAutospacing="0"/>
        <w:rPr>
          <w:color w:val="585757"/>
          <w:sz w:val="28"/>
          <w:szCs w:val="28"/>
        </w:rPr>
      </w:pPr>
      <w:hyperlink r:id="rId7" w:history="1">
        <w:r w:rsidRPr="00BF0B9F">
          <w:rPr>
            <w:rStyle w:val="a3"/>
            <w:color w:val="8A9DA6"/>
            <w:sz w:val="28"/>
            <w:szCs w:val="28"/>
          </w:rPr>
          <w:t>Сайт проекта "Школа грамотного потребителя"</w:t>
        </w:r>
      </w:hyperlink>
      <w:r w:rsidRPr="00BF0B9F">
        <w:rPr>
          <w:color w:val="585757"/>
          <w:sz w:val="28"/>
          <w:szCs w:val="28"/>
        </w:rPr>
        <w:t>.</w:t>
      </w:r>
    </w:p>
    <w:p w:rsidR="00BF0B9F" w:rsidRPr="00BF0B9F" w:rsidRDefault="00BF0B9F" w:rsidP="00BF0B9F">
      <w:pPr>
        <w:pStyle w:val="a4"/>
        <w:shd w:val="clear" w:color="auto" w:fill="FBFBFB"/>
        <w:spacing w:before="0" w:beforeAutospacing="0" w:after="0" w:afterAutospacing="0"/>
        <w:rPr>
          <w:color w:val="585757"/>
          <w:sz w:val="28"/>
          <w:szCs w:val="28"/>
        </w:rPr>
      </w:pPr>
      <w:r w:rsidRPr="00BF0B9F">
        <w:rPr>
          <w:rStyle w:val="a6"/>
          <w:b/>
          <w:bCs/>
          <w:color w:val="585757"/>
          <w:sz w:val="28"/>
          <w:szCs w:val="28"/>
        </w:rPr>
        <w:t>2. Реформа</w:t>
      </w:r>
    </w:p>
    <w:p w:rsidR="00BF0B9F" w:rsidRPr="00BF0B9F" w:rsidRDefault="00BF0B9F" w:rsidP="00BF0B9F">
      <w:pPr>
        <w:pStyle w:val="a4"/>
        <w:shd w:val="clear" w:color="auto" w:fill="FBFBFB"/>
        <w:spacing w:before="0" w:beforeAutospacing="0" w:after="0" w:afterAutospacing="0"/>
        <w:rPr>
          <w:color w:val="585757"/>
          <w:sz w:val="28"/>
          <w:szCs w:val="28"/>
        </w:rPr>
      </w:pPr>
      <w:hyperlink r:id="rId8" w:history="1">
        <w:r w:rsidRPr="00BF0B9F">
          <w:rPr>
            <w:rStyle w:val="a3"/>
            <w:color w:val="8A9DA6"/>
            <w:sz w:val="28"/>
            <w:szCs w:val="28"/>
          </w:rPr>
          <w:t>«Реформа ЖКХ»</w:t>
        </w:r>
      </w:hyperlink>
      <w:r w:rsidRPr="00BF0B9F">
        <w:rPr>
          <w:color w:val="585757"/>
          <w:sz w:val="28"/>
          <w:szCs w:val="28"/>
        </w:rPr>
        <w:t> – официальный сайт для обязательного раскрытия информации управляющими организациями по постановлению Правительства РФ от 23 сентября 2010 года №731.</w:t>
      </w:r>
    </w:p>
    <w:p w:rsidR="00BF0B9F" w:rsidRPr="00BF0B9F" w:rsidRDefault="00BF0B9F" w:rsidP="00BF0B9F">
      <w:pPr>
        <w:pStyle w:val="a4"/>
        <w:shd w:val="clear" w:color="auto" w:fill="FBFBFB"/>
        <w:spacing w:before="0" w:beforeAutospacing="0" w:after="0" w:afterAutospacing="0"/>
        <w:rPr>
          <w:color w:val="585757"/>
          <w:sz w:val="28"/>
          <w:szCs w:val="28"/>
        </w:rPr>
      </w:pPr>
      <w:r w:rsidRPr="00BF0B9F">
        <w:rPr>
          <w:rStyle w:val="a6"/>
          <w:b/>
          <w:bCs/>
          <w:color w:val="585757"/>
          <w:sz w:val="28"/>
          <w:szCs w:val="28"/>
        </w:rPr>
        <w:t>3. Моя управляющая компания, Мой дом</w:t>
      </w:r>
    </w:p>
    <w:p w:rsidR="00BF0B9F" w:rsidRPr="00BF0B9F" w:rsidRDefault="00BF0B9F" w:rsidP="00BF0B9F">
      <w:pPr>
        <w:pStyle w:val="a4"/>
        <w:shd w:val="clear" w:color="auto" w:fill="FBFBFB"/>
        <w:spacing w:before="0" w:beforeAutospacing="0" w:after="0" w:afterAutospacing="0"/>
        <w:rPr>
          <w:color w:val="585757"/>
          <w:sz w:val="28"/>
          <w:szCs w:val="28"/>
        </w:rPr>
      </w:pPr>
      <w:hyperlink r:id="rId9" w:history="1">
        <w:r w:rsidRPr="00BF0B9F">
          <w:rPr>
            <w:rStyle w:val="a3"/>
            <w:color w:val="8A9DA6"/>
            <w:sz w:val="28"/>
            <w:szCs w:val="28"/>
          </w:rPr>
          <w:t>Специальный раздел о раскрытии информации</w:t>
        </w:r>
      </w:hyperlink>
      <w:r w:rsidRPr="00BF0B9F">
        <w:rPr>
          <w:color w:val="585757"/>
          <w:sz w:val="28"/>
          <w:szCs w:val="28"/>
        </w:rPr>
        <w:t> на сайте «Реформа ЖКХ».  </w:t>
      </w:r>
    </w:p>
    <w:p w:rsidR="00BF0B9F" w:rsidRPr="00BF0B9F" w:rsidRDefault="00BF0B9F" w:rsidP="00BF0B9F">
      <w:pPr>
        <w:pStyle w:val="a4"/>
        <w:shd w:val="clear" w:color="auto" w:fill="FBFBFB"/>
        <w:spacing w:before="0" w:beforeAutospacing="0" w:after="0" w:afterAutospacing="0"/>
        <w:rPr>
          <w:color w:val="585757"/>
          <w:sz w:val="28"/>
          <w:szCs w:val="28"/>
        </w:rPr>
      </w:pPr>
      <w:r w:rsidRPr="00BF0B9F">
        <w:rPr>
          <w:rStyle w:val="a6"/>
          <w:b/>
          <w:bCs/>
          <w:color w:val="585757"/>
          <w:sz w:val="28"/>
          <w:szCs w:val="28"/>
        </w:rPr>
        <w:t>4. Ответы на актуальные вопросы</w:t>
      </w:r>
    </w:p>
    <w:p w:rsidR="00BF0B9F" w:rsidRPr="00BF0B9F" w:rsidRDefault="00BF0B9F" w:rsidP="00BF0B9F">
      <w:pPr>
        <w:pStyle w:val="a4"/>
        <w:shd w:val="clear" w:color="auto" w:fill="FBFBFB"/>
        <w:spacing w:before="0" w:beforeAutospacing="0" w:after="0" w:afterAutospacing="0"/>
        <w:rPr>
          <w:color w:val="585757"/>
          <w:sz w:val="28"/>
          <w:szCs w:val="28"/>
        </w:rPr>
      </w:pPr>
      <w:hyperlink r:id="rId10" w:history="1">
        <w:r w:rsidRPr="00BF0B9F">
          <w:rPr>
            <w:rStyle w:val="a3"/>
            <w:color w:val="8A9DA6"/>
            <w:sz w:val="28"/>
            <w:szCs w:val="28"/>
          </w:rPr>
          <w:t>«Задайте вопрос экспертам»</w:t>
        </w:r>
      </w:hyperlink>
      <w:r w:rsidRPr="00BF0B9F">
        <w:rPr>
          <w:color w:val="585757"/>
          <w:sz w:val="28"/>
          <w:szCs w:val="28"/>
        </w:rPr>
        <w:t> – ответы на актуальные вопросы на сайте Государственной корпорации - Фонда содействия развитию ЖКХ. </w:t>
      </w:r>
    </w:p>
    <w:p w:rsidR="00BF0B9F" w:rsidRPr="00BF0B9F" w:rsidRDefault="00BF0B9F" w:rsidP="00BF0B9F">
      <w:pPr>
        <w:pStyle w:val="a4"/>
        <w:shd w:val="clear" w:color="auto" w:fill="FBFBFB"/>
        <w:spacing w:before="0" w:beforeAutospacing="0" w:after="0" w:afterAutospacing="0"/>
        <w:rPr>
          <w:color w:val="585757"/>
          <w:sz w:val="28"/>
          <w:szCs w:val="28"/>
        </w:rPr>
      </w:pPr>
      <w:r w:rsidRPr="00BF0B9F">
        <w:rPr>
          <w:rStyle w:val="a6"/>
          <w:b/>
          <w:bCs/>
          <w:color w:val="585757"/>
          <w:sz w:val="28"/>
          <w:szCs w:val="28"/>
        </w:rPr>
        <w:t>5. Жилищное просвещение</w:t>
      </w:r>
    </w:p>
    <w:p w:rsidR="00BF0B9F" w:rsidRPr="00BF0B9F" w:rsidRDefault="00BF0B9F" w:rsidP="00BF0B9F">
      <w:pPr>
        <w:pStyle w:val="a4"/>
        <w:shd w:val="clear" w:color="auto" w:fill="FBFBFB"/>
        <w:spacing w:before="0" w:beforeAutospacing="0" w:after="0" w:afterAutospacing="0"/>
        <w:rPr>
          <w:color w:val="585757"/>
          <w:sz w:val="28"/>
          <w:szCs w:val="28"/>
        </w:rPr>
      </w:pPr>
      <w:hyperlink r:id="rId11" w:history="1">
        <w:r w:rsidRPr="00BF0B9F">
          <w:rPr>
            <w:rStyle w:val="a3"/>
            <w:color w:val="8A9DA6"/>
            <w:sz w:val="28"/>
            <w:szCs w:val="28"/>
          </w:rPr>
          <w:t>"ЖКХ  контроль"</w:t>
        </w:r>
      </w:hyperlink>
      <w:r w:rsidRPr="00BF0B9F">
        <w:rPr>
          <w:color w:val="585757"/>
          <w:sz w:val="28"/>
          <w:szCs w:val="28"/>
        </w:rPr>
        <w:t> – сайт Национального центра общественного контроля в сфере ЖКХ.</w:t>
      </w:r>
    </w:p>
    <w:p w:rsidR="00BF0B9F" w:rsidRPr="00BF0B9F" w:rsidRDefault="00BF0B9F" w:rsidP="00BF0B9F">
      <w:pPr>
        <w:pStyle w:val="a4"/>
        <w:shd w:val="clear" w:color="auto" w:fill="FBFBFB"/>
        <w:spacing w:before="0" w:beforeAutospacing="0" w:after="0" w:afterAutospacing="0"/>
        <w:rPr>
          <w:color w:val="585757"/>
          <w:sz w:val="28"/>
          <w:szCs w:val="28"/>
        </w:rPr>
      </w:pPr>
      <w:hyperlink r:id="rId12" w:history="1">
        <w:r w:rsidRPr="00BF0B9F">
          <w:rPr>
            <w:rStyle w:val="a3"/>
            <w:color w:val="8A9DA6"/>
            <w:sz w:val="28"/>
            <w:szCs w:val="28"/>
          </w:rPr>
          <w:t>Подать обращение или задать вопрос</w:t>
        </w:r>
      </w:hyperlink>
      <w:r w:rsidRPr="00BF0B9F">
        <w:rPr>
          <w:color w:val="585757"/>
          <w:sz w:val="28"/>
          <w:szCs w:val="28"/>
        </w:rPr>
        <w:t> на сайте "ЖКХ контроль". </w:t>
      </w:r>
    </w:p>
    <w:p w:rsidR="00BF0B9F" w:rsidRPr="00BF0B9F" w:rsidRDefault="00BF0B9F" w:rsidP="00BF0B9F">
      <w:pPr>
        <w:pStyle w:val="a4"/>
        <w:shd w:val="clear" w:color="auto" w:fill="FBFBFB"/>
        <w:spacing w:before="0" w:beforeAutospacing="0" w:after="0" w:afterAutospacing="0"/>
        <w:rPr>
          <w:color w:val="585757"/>
          <w:sz w:val="28"/>
          <w:szCs w:val="28"/>
        </w:rPr>
      </w:pPr>
      <w:r w:rsidRPr="00BF0B9F">
        <w:rPr>
          <w:rStyle w:val="a6"/>
          <w:b/>
          <w:bCs/>
          <w:color w:val="585757"/>
          <w:sz w:val="28"/>
          <w:szCs w:val="28"/>
        </w:rPr>
        <w:t>6. Энергосбережение</w:t>
      </w:r>
    </w:p>
    <w:p w:rsidR="00BF0B9F" w:rsidRPr="00BF0B9F" w:rsidRDefault="00BF0B9F" w:rsidP="00BF0B9F">
      <w:pPr>
        <w:pStyle w:val="a4"/>
        <w:shd w:val="clear" w:color="auto" w:fill="FBFBFB"/>
        <w:spacing w:before="0" w:beforeAutospacing="0" w:after="0" w:afterAutospacing="0"/>
        <w:rPr>
          <w:color w:val="585757"/>
          <w:sz w:val="28"/>
          <w:szCs w:val="28"/>
        </w:rPr>
      </w:pPr>
      <w:hyperlink r:id="rId13" w:history="1">
        <w:r w:rsidRPr="00BF0B9F">
          <w:rPr>
            <w:rStyle w:val="a3"/>
            <w:color w:val="8A9DA6"/>
            <w:sz w:val="28"/>
            <w:szCs w:val="28"/>
          </w:rPr>
          <w:t>«</w:t>
        </w:r>
        <w:proofErr w:type="spellStart"/>
        <w:r w:rsidRPr="00BF0B9F">
          <w:rPr>
            <w:rStyle w:val="a3"/>
            <w:color w:val="8A9DA6"/>
            <w:sz w:val="28"/>
            <w:szCs w:val="28"/>
          </w:rPr>
          <w:t>Энергоэффективность</w:t>
        </w:r>
        <w:proofErr w:type="spellEnd"/>
        <w:r w:rsidRPr="00BF0B9F">
          <w:rPr>
            <w:rStyle w:val="a3"/>
            <w:color w:val="8A9DA6"/>
            <w:sz w:val="28"/>
            <w:szCs w:val="28"/>
          </w:rPr>
          <w:t xml:space="preserve"> в ЖКХ»</w:t>
        </w:r>
      </w:hyperlink>
      <w:r w:rsidRPr="00BF0B9F">
        <w:rPr>
          <w:color w:val="585757"/>
          <w:sz w:val="28"/>
          <w:szCs w:val="28"/>
        </w:rPr>
        <w:t>  </w:t>
      </w:r>
    </w:p>
    <w:p w:rsidR="00BF0B9F" w:rsidRPr="00BF0B9F" w:rsidRDefault="00BF0B9F" w:rsidP="00BF0B9F">
      <w:pPr>
        <w:pStyle w:val="a4"/>
        <w:shd w:val="clear" w:color="auto" w:fill="FBFBFB"/>
        <w:spacing w:before="0" w:beforeAutospacing="0" w:after="0" w:afterAutospacing="0"/>
        <w:rPr>
          <w:color w:val="585757"/>
          <w:sz w:val="28"/>
          <w:szCs w:val="28"/>
        </w:rPr>
      </w:pPr>
      <w:hyperlink r:id="rId14" w:history="1">
        <w:r w:rsidRPr="00BF0B9F">
          <w:rPr>
            <w:rStyle w:val="a3"/>
            <w:color w:val="8A9DA6"/>
            <w:sz w:val="28"/>
            <w:szCs w:val="28"/>
          </w:rPr>
          <w:t>«</w:t>
        </w:r>
        <w:proofErr w:type="spellStart"/>
        <w:r w:rsidRPr="00BF0B9F">
          <w:rPr>
            <w:rStyle w:val="a3"/>
            <w:color w:val="8A9DA6"/>
            <w:sz w:val="28"/>
            <w:szCs w:val="28"/>
          </w:rPr>
          <w:t>Жэка</w:t>
        </w:r>
        <w:proofErr w:type="spellEnd"/>
        <w:r w:rsidRPr="00BF0B9F">
          <w:rPr>
            <w:rStyle w:val="a3"/>
            <w:color w:val="8A9DA6"/>
            <w:sz w:val="28"/>
            <w:szCs w:val="28"/>
          </w:rPr>
          <w:t>»</w:t>
        </w:r>
      </w:hyperlink>
      <w:r w:rsidRPr="00BF0B9F">
        <w:rPr>
          <w:color w:val="585757"/>
          <w:sz w:val="28"/>
          <w:szCs w:val="28"/>
        </w:rPr>
        <w:t xml:space="preserve"> - </w:t>
      </w:r>
      <w:proofErr w:type="spellStart"/>
      <w:r w:rsidRPr="00BF0B9F">
        <w:rPr>
          <w:color w:val="585757"/>
          <w:sz w:val="28"/>
          <w:szCs w:val="28"/>
        </w:rPr>
        <w:t>онлайн-игра</w:t>
      </w:r>
      <w:proofErr w:type="spellEnd"/>
      <w:r w:rsidRPr="00BF0B9F">
        <w:rPr>
          <w:color w:val="585757"/>
          <w:sz w:val="28"/>
          <w:szCs w:val="28"/>
        </w:rPr>
        <w:t xml:space="preserve"> по энергосбережению для детей и взрослых. </w:t>
      </w:r>
    </w:p>
    <w:p w:rsidR="00BF0B9F" w:rsidRPr="00BF0B9F" w:rsidRDefault="00BF0B9F" w:rsidP="00BF0B9F">
      <w:pPr>
        <w:pStyle w:val="a4"/>
        <w:shd w:val="clear" w:color="auto" w:fill="FBFBFB"/>
        <w:spacing w:before="0" w:beforeAutospacing="0" w:after="0" w:afterAutospacing="0"/>
        <w:rPr>
          <w:color w:val="585757"/>
          <w:sz w:val="28"/>
          <w:szCs w:val="28"/>
        </w:rPr>
      </w:pPr>
      <w:r w:rsidRPr="00BF0B9F">
        <w:rPr>
          <w:rStyle w:val="a6"/>
          <w:b/>
          <w:bCs/>
          <w:color w:val="585757"/>
          <w:sz w:val="28"/>
          <w:szCs w:val="28"/>
        </w:rPr>
        <w:t>7. Смотри ЖКХ</w:t>
      </w:r>
    </w:p>
    <w:p w:rsidR="00BF0B9F" w:rsidRPr="00BF0B9F" w:rsidRDefault="00BF0B9F" w:rsidP="00BF0B9F">
      <w:pPr>
        <w:pStyle w:val="a4"/>
        <w:shd w:val="clear" w:color="auto" w:fill="FBFBFB"/>
        <w:spacing w:before="0" w:beforeAutospacing="0" w:after="0" w:afterAutospacing="0"/>
        <w:rPr>
          <w:color w:val="585757"/>
          <w:sz w:val="28"/>
          <w:szCs w:val="28"/>
        </w:rPr>
      </w:pPr>
      <w:hyperlink r:id="rId15" w:history="1">
        <w:proofErr w:type="gramStart"/>
        <w:r w:rsidRPr="00BF0B9F">
          <w:rPr>
            <w:rStyle w:val="a3"/>
            <w:color w:val="8A9DA6"/>
            <w:sz w:val="28"/>
            <w:szCs w:val="28"/>
          </w:rPr>
          <w:t xml:space="preserve">«ЖКХ – </w:t>
        </w:r>
        <w:proofErr w:type="spellStart"/>
        <w:r w:rsidRPr="00BF0B9F">
          <w:rPr>
            <w:rStyle w:val="a3"/>
            <w:color w:val="8A9DA6"/>
            <w:sz w:val="28"/>
            <w:szCs w:val="28"/>
          </w:rPr>
          <w:t>медиа</w:t>
        </w:r>
        <w:proofErr w:type="spellEnd"/>
        <w:r w:rsidRPr="00BF0B9F">
          <w:rPr>
            <w:rStyle w:val="a3"/>
            <w:color w:val="8A9DA6"/>
            <w:sz w:val="28"/>
            <w:szCs w:val="28"/>
          </w:rPr>
          <w:t>»</w:t>
        </w:r>
      </w:hyperlink>
      <w:r w:rsidRPr="00BF0B9F">
        <w:rPr>
          <w:color w:val="585757"/>
          <w:sz w:val="28"/>
          <w:szCs w:val="28"/>
        </w:rPr>
        <w:t xml:space="preserve"> - сайт </w:t>
      </w:r>
      <w:proofErr w:type="spellStart"/>
      <w:r w:rsidRPr="00BF0B9F">
        <w:rPr>
          <w:color w:val="585757"/>
          <w:sz w:val="28"/>
          <w:szCs w:val="28"/>
        </w:rPr>
        <w:t>новостийной</w:t>
      </w:r>
      <w:proofErr w:type="spellEnd"/>
      <w:r w:rsidRPr="00BF0B9F">
        <w:rPr>
          <w:color w:val="585757"/>
          <w:sz w:val="28"/>
          <w:szCs w:val="28"/>
        </w:rPr>
        <w:t xml:space="preserve">, образовательной, просветительской направленности: телепередачи, новостные сюжеты, </w:t>
      </w:r>
      <w:proofErr w:type="spellStart"/>
      <w:r w:rsidRPr="00BF0B9F">
        <w:rPr>
          <w:color w:val="585757"/>
          <w:sz w:val="28"/>
          <w:szCs w:val="28"/>
        </w:rPr>
        <w:t>интернет-TV</w:t>
      </w:r>
      <w:proofErr w:type="spellEnd"/>
      <w:r w:rsidRPr="00BF0B9F">
        <w:rPr>
          <w:color w:val="585757"/>
          <w:sz w:val="28"/>
          <w:szCs w:val="28"/>
        </w:rPr>
        <w:t>, мультипликация, сериалы, региональные сюжеты на темы ЖКХ, капитального ремонта, энергосбережения и др. </w:t>
      </w:r>
      <w:proofErr w:type="gramEnd"/>
    </w:p>
    <w:p w:rsidR="00FB0E12" w:rsidRPr="00BF0B9F" w:rsidRDefault="00FB0E12" w:rsidP="00BF0B9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0E12" w:rsidRPr="00BF0B9F" w:rsidSect="00BF0B9F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87F63"/>
    <w:multiLevelType w:val="multilevel"/>
    <w:tmpl w:val="685E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B9F"/>
    <w:rsid w:val="00BF0B9F"/>
    <w:rsid w:val="00FB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12"/>
  </w:style>
  <w:style w:type="paragraph" w:styleId="1">
    <w:name w:val="heading 1"/>
    <w:basedOn w:val="a"/>
    <w:link w:val="10"/>
    <w:uiPriority w:val="9"/>
    <w:qFormat/>
    <w:rsid w:val="00BF0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0B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0B9F"/>
    <w:rPr>
      <w:b/>
      <w:bCs/>
    </w:rPr>
  </w:style>
  <w:style w:type="character" w:styleId="a6">
    <w:name w:val="Emphasis"/>
    <w:basedOn w:val="a0"/>
    <w:uiPriority w:val="20"/>
    <w:qFormat/>
    <w:rsid w:val="00BF0B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3500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ormagkh.ru/" TargetMode="External"/><Relationship Id="rId13" Type="http://schemas.openxmlformats.org/officeDocument/2006/relationships/hyperlink" Target="http://energodom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c1adpoeect8c.xn--p1ai/" TargetMode="External"/><Relationship Id="rId12" Type="http://schemas.openxmlformats.org/officeDocument/2006/relationships/hyperlink" Target="http://gkhkontrol.ru/sendmai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xn--c1adpoeect8c.xn--p1ai/" TargetMode="External"/><Relationship Id="rId11" Type="http://schemas.openxmlformats.org/officeDocument/2006/relationships/hyperlink" Target="http://gkhkontrol.ru/" TargetMode="External"/><Relationship Id="rId5" Type="http://schemas.openxmlformats.org/officeDocument/2006/relationships/hyperlink" Target="http://xn--h1acdfggncfk.xn--p1ai/deyatelnost/shkola_gramotnogo_potrebitelya/pamyatka_dlya_potrebitelej_uslug_zhkh/" TargetMode="External"/><Relationship Id="rId15" Type="http://schemas.openxmlformats.org/officeDocument/2006/relationships/hyperlink" Target="http://media.fondgkh.ru/" TargetMode="External"/><Relationship Id="rId10" Type="http://schemas.openxmlformats.org/officeDocument/2006/relationships/hyperlink" Target="http://www.fondgkh.ru/feedback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formagkh.ru/status" TargetMode="External"/><Relationship Id="rId14" Type="http://schemas.openxmlformats.org/officeDocument/2006/relationships/hyperlink" Target="http://www.igra-je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2018-02-22T06:43:00Z</dcterms:created>
  <dcterms:modified xsi:type="dcterms:W3CDTF">2018-02-22T06:50:00Z</dcterms:modified>
</cp:coreProperties>
</file>